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w="http://schemas.openxmlformats.org/wordprocessingml/2006/main" xmlns:w14="http://schemas.microsoft.com/office/word/2010/wordml" mc:Ignorable="w14">
  <w:body>
    <w:p>
      <w:pPr>
        <w:spacing w:after="160" w:line="276" w:lineRule="auto"/>
      </w:pPr>
      <w:r>
        <w:rPr>
          <w:rFonts w:ascii="Georgia" w:hAnsi="Georgia" w:cs="Georgia"/>
          <w:b/>
          <w:sz w:val="22"/>
          <w:szCs w:val="22"/>
          <w14:numForm w14:val="lining"/>
        </w:rPr>
        <w:t xml:space="preserve">FOR IMMEDIATE RELEASE</w:t>
      </w:r>
    </w:p>
    <w:p>
      <w:pPr>
        <w:spacing w:after="160" w:line="276" w:lineRule="auto"/>
      </w:pPr>
      <w:r>
        <w:rPr>
          <w:rFonts w:ascii="Georgia" w:hAnsi="Georgia" w:cs="Georgia"/>
          <w:sz w:val="22"/>
          <w:szCs w:val="22"/>
          <w14:numForm w14:val="lining"/>
        </w:rPr>
        <w:t xml:space="preserve">November 1, 2026</w:t>
      </w:r>
    </w:p>
    <w:p>
      <w:pPr>
        <w:spacing w:after="160" w:line="276" w:lineRule="auto"/>
      </w:pPr>
      <w:r>
        <w:rPr>
          <w:rFonts w:ascii="Georgia" w:hAnsi="Georgia" w:cs="Georgia"/>
          <w:sz w:val="22"/>
          <w:szCs w:val="22"/>
          <w14:numForm w14:val="lining"/>
        </w:rPr>
        <w:t xml:space="preserve">Media contact: sacredliturgyconference@gmail.com · (503) 558-5123 (leave a message)</w:t>
      </w:r>
    </w:p>
    <w:p>
      <w:pPr>
        <w:spacing w:after="120" w:line="276" w:lineRule="auto"/>
      </w:pPr>
      <w:r>
        <w:rPr>
          <w:rFonts w:ascii="Georgia" w:hAnsi="Georgia" w:cs="Georgia"/>
          <w:b/>
          <w:sz w:val="32"/>
          <w:szCs w:val="32"/>
          <w14:numForm w14:val="lining"/>
        </w:rPr>
        <w:t xml:space="preserve">15th Annual Sacred Liturgy Conference to Gather in Bend, Oregon, August 3–6, 2027</w:t>
      </w:r>
    </w:p>
    <w:p>
      <w:pPr>
        <w:spacing w:after="160" w:line="276" w:lineRule="auto"/>
      </w:pPr>
      <w:r>
        <w:rPr>
          <w:rFonts w:ascii="Georgia" w:hAnsi="Georgia" w:cs="Georgia"/>
          <w:i/>
          <w:sz w:val="22"/>
          <w:szCs w:val="22"/>
          <w14:numForm w14:val="lining"/>
        </w:rPr>
        <w:t xml:space="preserve">"Beholding the Glory of God: Learning to Taste and See the Eucharist" features a keynote by Bishop Thomas J. Hennen of Baker and special guest Bishop Daniel H. Mueggenborg of Reno</w:t>
      </w:r>
    </w:p>
    <w:p>
      <w:pPr>
        <w:spacing w:after="160" w:line="276" w:lineRule="auto"/>
      </w:pPr>
      <w:r>
        <w:rPr>
          <w:rFonts w:ascii="Georgia" w:hAnsi="Georgia" w:cs="Georgia"/>
          <w:sz w:val="22"/>
          <w:szCs w:val="22"/>
          <w14:numForm w14:val="lining"/>
        </w:rPr>
        <w:t xml:space="preserve">BEND, Ore. — The Sacred Liturgy Conference will hold its 15th annual gathering August 3–6, 2027, in Bend, Oregon, under the theme "Beholding the Glory of God: Learning to Taste and See the Eucharist." Sponsored by Schola Cantus Angelorum, a 501(c)(3) nonprofit, the four-day conference invites clergy, religious, and lay faithful into a deeper knowledge and love of Jesus Christ and His gift of the liturgy.</w:t>
      </w:r>
    </w:p>
    <w:p>
      <w:pPr>
        <w:spacing w:after="160" w:line="276" w:lineRule="auto"/>
      </w:pPr>
      <w:r>
        <w:rPr>
          <w:rFonts w:ascii="Georgia" w:hAnsi="Georgia" w:cs="Georgia"/>
          <w:sz w:val="22"/>
          <w:szCs w:val="22"/>
          <w14:numForm w14:val="lining"/>
        </w:rPr>
        <w:t xml:space="preserve">The Most Reverend Thomas J. Hennen, seventh Bishop of Baker, will deliver the keynote address, "It Is Good That We Are Here: The Glory of the Liturgy and the Mission of the Church." The conference's special guest, the Most Reverend Daniel H. Mueggenborg, Bishop of Reno, will speak on "The Glory of God from a Biblical Theological Perspective."</w:t>
      </w:r>
    </w:p>
    <w:p>
      <w:pPr>
        <w:spacing w:after="160" w:line="276" w:lineRule="auto"/>
      </w:pPr>
      <w:r>
        <w:rPr>
          <w:rFonts w:ascii="Georgia" w:hAnsi="Georgia" w:cs="Georgia"/>
          <w:sz w:val="22"/>
          <w:szCs w:val="22"/>
          <w14:numForm w14:val="lining"/>
        </w:rPr>
        <w:t xml:space="preserve">Drawing on Sacred Scripture, the Church Fathers, and the beauty of the liturgy, this year's program traces the revelation of God's glory in His work of redemption, from Genesis to its fulfillment in Christ transfigured on the mountain, and to its presence in the Holy Eucharist.</w:t>
      </w:r>
    </w:p>
    <w:p>
      <w:pPr>
        <w:spacing w:after="160" w:line="276" w:lineRule="auto"/>
      </w:pPr>
      <w:r>
        <w:rPr>
          <w:rFonts w:ascii="Georgia" w:hAnsi="Georgia" w:cs="Georgia"/>
          <w:sz w:val="22"/>
          <w:szCs w:val="22"/>
          <w14:numForm w14:val="lining"/>
        </w:rPr>
        <w:t xml:space="preserve">"For fifteen years, this conference has rested on one conviction: that the liturgy, celebrated with reverence and beauty, draws us into the very life of Christ. This summer, we invite everyone to come to Bend and, in the words of the Psalmist, to taste and see that the Lord is good," said Dr. Lynne Bissonnette-Pitre, Executive Director of the Sacred Liturgy Conference.</w:t>
      </w:r>
    </w:p>
    <w:p>
      <w:pPr>
        <w:spacing w:after="160" w:line="276" w:lineRule="auto"/>
      </w:pPr>
      <w:r>
        <w:rPr>
          <w:rFonts w:ascii="Georgia" w:hAnsi="Georgia" w:cs="Georgia"/>
          <w:sz w:val="22"/>
          <w:szCs w:val="22"/>
          <w14:numForm w14:val="lining"/>
        </w:rPr>
        <w:t xml:space="preserve">At the heart of every day is the Holy Mass, with Gregorian chant, celebrated at Historic St. Francis of Assisi Church in downtown Bend. The program also includes:</w:t>
      </w:r>
    </w:p>
    <w:p>
      <w:pPr>
        <w:spacing w:after="60" w:line="276" w:lineRule="auto"/>
        <w:ind w:left="360" w:hanging="240"/>
      </w:pPr>
      <w:r>
        <w:rPr>
          <w:rFonts w:ascii="Georgia" w:hAnsi="Georgia" w:cs="Georgia"/>
          <w:sz w:val="22"/>
          <w:szCs w:val="22"/>
          <w14:numForm w14:val="lining"/>
        </w:rPr>
        <w:t xml:space="preserve">â€¢ Twelve lectures and two faculty panels at The Oxford Hotel, on Scripture, the Church Fathers, theology, and sacred art</w:t>
      </w:r>
    </w:p>
    <w:p>
      <w:pPr>
        <w:spacing w:after="60" w:line="276" w:lineRule="auto"/>
        <w:ind w:left="360" w:hanging="240"/>
      </w:pPr>
      <w:r>
        <w:rPr>
          <w:rFonts w:ascii="Georgia" w:hAnsi="Georgia" w:cs="Georgia"/>
          <w:sz w:val="22"/>
          <w:szCs w:val="22"/>
          <w14:numForm w14:val="lining"/>
        </w:rPr>
        <w:t xml:space="preserve">â€¢ The Feast of the Transfiguration, with a closing Mass, Eucharistic procession, Exposition, and Benediction</w:t>
      </w:r>
    </w:p>
    <w:p>
      <w:pPr>
        <w:spacing w:after="60" w:line="276" w:lineRule="auto"/>
        <w:ind w:left="360" w:hanging="240"/>
      </w:pPr>
      <w:r>
        <w:rPr>
          <w:rFonts w:ascii="Georgia" w:hAnsi="Georgia" w:cs="Georgia"/>
          <w:sz w:val="22"/>
          <w:szCs w:val="22"/>
          <w14:numForm w14:val="lining"/>
        </w:rPr>
        <w:t xml:space="preserve">â€¢ Catered lunches, coffee breaks, and a Thursday banquet dinner</w:t>
      </w:r>
    </w:p>
    <w:p>
      <w:pPr>
        <w:spacing w:after="60" w:line="276" w:lineRule="auto"/>
        <w:ind w:left="360" w:hanging="240"/>
      </w:pPr>
      <w:r>
        <w:rPr>
          <w:rFonts w:ascii="Georgia" w:hAnsi="Georgia" w:cs="Georgia"/>
          <w:sz w:val="22"/>
          <w:szCs w:val="22"/>
          <w14:numForm w14:val="lining"/>
        </w:rPr>
        <w:t xml:space="preserve">â€¢ An optional Gregorian Chant Workshop on the morning of Tuesday, August 3</w:t>
      </w:r>
    </w:p>
    <w:p>
      <w:pPr>
        <w:spacing w:after="160" w:line="276" w:lineRule="auto"/>
      </w:pPr>
      <w:r>
        <w:rPr>
          <w:rFonts w:ascii="Georgia" w:hAnsi="Georgia" w:cs="Georgia"/>
          <w:b/>
          <w:sz w:val="24"/>
          <w:szCs w:val="24"/>
          <w14:numForm w14:val="lining"/>
        </w:rPr>
        <w:t xml:space="preserve">2027 faculty:</w:t>
      </w:r>
    </w:p>
    <w:p>
      <w:pPr>
        <w:spacing w:after="60" w:line="276" w:lineRule="auto"/>
        <w:ind w:left="360" w:hanging="240"/>
      </w:pPr>
      <w:r>
        <w:rPr>
          <w:rFonts w:ascii="Georgia" w:hAnsi="Georgia" w:cs="Georgia"/>
          <w:sz w:val="22"/>
          <w:szCs w:val="22"/>
          <w14:numForm w14:val="lining"/>
        </w:rPr>
        <w:t xml:space="preserve">â€¢ Bishop Thomas J. Hennen, Bishop of Baker (keynote)</w:t>
      </w:r>
    </w:p>
    <w:p>
      <w:pPr>
        <w:spacing w:after="60" w:line="276" w:lineRule="auto"/>
        <w:ind w:left="360" w:hanging="240"/>
      </w:pPr>
      <w:r>
        <w:rPr>
          <w:rFonts w:ascii="Georgia" w:hAnsi="Georgia" w:cs="Georgia"/>
          <w:sz w:val="22"/>
          <w:szCs w:val="22"/>
          <w14:numForm w14:val="lining"/>
        </w:rPr>
        <w:t xml:space="preserve">â€¢ Bishop Daniel H. Mueggenborg, Bishop of Reno (special guest)</w:t>
      </w:r>
    </w:p>
    <w:p>
      <w:pPr>
        <w:spacing w:after="60" w:line="276" w:lineRule="auto"/>
        <w:ind w:left="360" w:hanging="240"/>
      </w:pPr>
      <w:r>
        <w:rPr>
          <w:rFonts w:ascii="Georgia" w:hAnsi="Georgia" w:cs="Georgia"/>
          <w:sz w:val="22"/>
          <w:szCs w:val="22"/>
          <w14:numForm w14:val="lining"/>
        </w:rPr>
        <w:t xml:space="preserve">â€¢ Nathan Schmiedicke, PhD, Professor of Biblical Exegesis, Our Lady of Guadalupe Seminary (FSSP)</w:t>
      </w:r>
    </w:p>
    <w:p>
      <w:pPr>
        <w:spacing w:after="60" w:line="276" w:lineRule="auto"/>
        <w:ind w:left="360" w:hanging="240"/>
      </w:pPr>
      <w:r>
        <w:rPr>
          <w:rFonts w:ascii="Georgia" w:hAnsi="Georgia" w:cs="Georgia"/>
          <w:sz w:val="22"/>
          <w:szCs w:val="22"/>
          <w14:numForm w14:val="lining"/>
        </w:rPr>
        <w:t xml:space="preserve">â€¢ Lynne Bissonnette-Pitre, MD, PhD, Executive Director, Sacred Liturgy Conference</w:t>
      </w:r>
    </w:p>
    <w:p>
      <w:pPr>
        <w:spacing w:after="60" w:line="276" w:lineRule="auto"/>
        <w:ind w:left="360" w:hanging="240"/>
      </w:pPr>
      <w:r>
        <w:rPr>
          <w:rFonts w:ascii="Georgia" w:hAnsi="Georgia" w:cs="Georgia"/>
          <w:sz w:val="22"/>
          <w:szCs w:val="22"/>
          <w14:numForm w14:val="lining"/>
        </w:rPr>
        <w:t xml:space="preserve">â€¢ Fr. Brad Elliott, OP, STD, Professor of Moral Theology, Dominican School of Philosophy and Theology</w:t>
      </w:r>
    </w:p>
    <w:p>
      <w:pPr>
        <w:spacing w:after="60" w:line="276" w:lineRule="auto"/>
        <w:ind w:left="360" w:hanging="240"/>
      </w:pPr>
      <w:r>
        <w:rPr>
          <w:rFonts w:ascii="Georgia" w:hAnsi="Georgia" w:cs="Georgia"/>
          <w:sz w:val="22"/>
          <w:szCs w:val="22"/>
          <w14:numForm w14:val="lining"/>
        </w:rPr>
        <w:t xml:space="preserve">â€¢ Fr. Pius X Harding, OSB, monk and priest of Mount Angel Abbey</w:t>
      </w:r>
    </w:p>
    <w:p>
      <w:pPr>
        <w:spacing w:after="60" w:line="276" w:lineRule="auto"/>
        <w:ind w:left="360" w:hanging="240"/>
      </w:pPr>
      <w:r>
        <w:rPr>
          <w:rFonts w:ascii="Georgia" w:hAnsi="Georgia" w:cs="Georgia"/>
          <w:sz w:val="22"/>
          <w:szCs w:val="22"/>
          <w14:numForm w14:val="lining"/>
        </w:rPr>
        <w:t xml:space="preserve">â€¢ Fr. Joseph Levine, Pastor, Holy Family Catholic Church, Burns, Oregon</w:t>
      </w:r>
    </w:p>
    <w:p>
      <w:pPr>
        <w:spacing w:after="60" w:line="276" w:lineRule="auto"/>
        <w:ind w:left="360" w:hanging="240"/>
      </w:pPr>
      <w:r>
        <w:rPr>
          <w:rFonts w:ascii="Georgia" w:hAnsi="Georgia" w:cs="Georgia"/>
          <w:sz w:val="22"/>
          <w:szCs w:val="22"/>
          <w14:numForm w14:val="lining"/>
        </w:rPr>
        <w:t xml:space="preserve">â€¢ Fr. Joshua Clifton, Administrator, St. Birgitta and St. Mary Catholic Churches</w:t>
      </w:r>
    </w:p>
    <w:p>
      <w:pPr>
        <w:spacing w:after="60" w:line="276" w:lineRule="auto"/>
        <w:ind w:left="360" w:hanging="240"/>
      </w:pPr>
      <w:r>
        <w:rPr>
          <w:rFonts w:ascii="Georgia" w:hAnsi="Georgia" w:cs="Georgia"/>
          <w:sz w:val="22"/>
          <w:szCs w:val="22"/>
          <w14:numForm w14:val="lining"/>
        </w:rPr>
        <w:t xml:space="preserve">â€¢ Fr. Theodore Lange, Parochial Vicar, St. Anthony Parish, Tigard, Oregon</w:t>
      </w:r>
    </w:p>
    <w:p>
      <w:pPr>
        <w:spacing w:after="60" w:line="276" w:lineRule="auto"/>
        <w:ind w:left="360" w:hanging="240"/>
      </w:pPr>
      <w:r>
        <w:rPr>
          <w:rFonts w:ascii="Georgia" w:hAnsi="Georgia" w:cs="Georgia"/>
          <w:sz w:val="22"/>
          <w:szCs w:val="22"/>
          <w14:numForm w14:val="lining"/>
        </w:rPr>
        <w:t xml:space="preserve">â€¢ Mark Langley, Founder and Academic Dean, The Lyceum, South Euclid, Ohio</w:t>
      </w:r>
    </w:p>
    <w:p>
      <w:pPr>
        <w:spacing w:after="160" w:line="276" w:lineRule="auto"/>
      </w:pPr>
      <w:r>
        <w:rPr>
          <w:rFonts w:ascii="Georgia" w:hAnsi="Georgia" w:cs="Georgia"/>
          <w:b/>
          <w:sz w:val="24"/>
          <w:szCs w:val="24"/>
          <w14:numForm w14:val="lining"/>
        </w:rPr>
        <w:t xml:space="preserve">REGISTRATION</w:t>
      </w:r>
    </w:p>
    <w:p>
      <w:pPr>
        <w:spacing w:after="160" w:line="276" w:lineRule="auto"/>
      </w:pPr>
      <w:r>
        <w:rPr>
          <w:rFonts w:ascii="Georgia" w:hAnsi="Georgia" w:cs="Georgia"/>
          <w:sz w:val="22"/>
          <w:szCs w:val="22"/>
          <w14:numForm w14:val="lining"/>
        </w:rPr>
        <w:t xml:space="preserve">Registration is open at sacredliturgy.org. Early-bird rates run through February 2, 2027: $345 for laity and $295 for priests, deacons, religious, and seminarians. Beginning February 3, 2027, rates are $395 and $345. The optional Gregorian Chant Workshop is $50. Space is limited.</w:t>
      </w:r>
    </w:p>
    <w:p>
      <w:pPr>
        <w:spacing w:after="160" w:line="276" w:lineRule="auto"/>
      </w:pPr>
      <w:r>
        <w:rPr>
          <w:rFonts w:ascii="Georgia" w:hAnsi="Georgia" w:cs="Georgia"/>
          <w:b/>
          <w:sz w:val="24"/>
          <w:szCs w:val="24"/>
          <w14:numForm w14:val="lining"/>
        </w:rPr>
        <w:t xml:space="preserve">About the Sacred Liturgy Conference</w:t>
      </w:r>
    </w:p>
    <w:p>
      <w:pPr>
        <w:spacing w:after="160" w:line="276" w:lineRule="auto"/>
      </w:pPr>
      <w:r>
        <w:rPr>
          <w:rFonts w:ascii="Georgia" w:hAnsi="Georgia" w:cs="Georgia"/>
          <w:sz w:val="22"/>
          <w:szCs w:val="22"/>
          <w14:numForm w14:val="lining"/>
        </w:rPr>
        <w:t xml:space="preserve">The Sacred Liturgy Conference, founded in 2013 and sponsored by Schola Cantus Angelorum, is an annual gathering devoted to the beauty and meaning of the Church's worship. Each year's theme explores one aspect of the mystery of the Holy Eucharist through lectures by nationally recognized scholars, theologians, philosophers, and artists, while the Holy Mass, with Gregorian chant, stands at the heart of every day. Since its beginning, the conference has gathered the faithful in Oregon, Washington, Montana, and California.</w:t>
      </w:r>
    </w:p>
    <w:p>
      <w:pPr>
        <w:spacing w:after="160" w:line="276" w:lineRule="auto"/>
      </w:pPr>
      <w:r>
        <w:rPr>
          <w:rFonts w:ascii="Georgia" w:hAnsi="Georgia" w:cs="Georgia"/>
          <w:b/>
          <w:sz w:val="24"/>
          <w:szCs w:val="24"/>
          <w14:numForm w14:val="lining"/>
        </w:rPr>
        <w:t xml:space="preserve">About Schola Cantus Angelorum</w:t>
      </w:r>
    </w:p>
    <w:p>
      <w:pPr>
        <w:spacing w:after="160" w:line="276" w:lineRule="auto"/>
      </w:pPr>
      <w:r>
        <w:rPr>
          <w:rFonts w:ascii="Georgia" w:hAnsi="Georgia" w:cs="Georgia"/>
          <w:sz w:val="22"/>
          <w:szCs w:val="22"/>
          <w14:numForm w14:val="lining"/>
        </w:rPr>
        <w:t xml:space="preserve">Schola Cantus Angelorum is a 501(c)(3) nonprofit dedicated to ongoing formation in the mysteries of the Catholic faith. It sponsors the Sacred Liturgy Conference and sings the conference's Gregorian Masses.</w:t>
      </w:r>
    </w:p>
    <w:p>
      <w:pPr>
        <w:spacing w:after="160" w:line="276" w:lineRule="auto"/>
      </w:pPr>
      <w:r>
        <w:rPr>
          <w:rFonts w:ascii="Georgia" w:hAnsi="Georgia" w:cs="Georgia"/>
          <w:b/>
          <w:sz w:val="24"/>
          <w:szCs w:val="24"/>
          <w14:numForm w14:val="lining"/>
        </w:rPr>
        <w:t xml:space="preserve">For the press</w:t>
      </w:r>
    </w:p>
    <w:p>
      <w:pPr>
        <w:spacing w:after="160" w:line="276" w:lineRule="auto"/>
      </w:pPr>
      <w:r>
        <w:rPr>
          <w:rFonts w:ascii="Georgia" w:hAnsi="Georgia" w:cs="Georgia"/>
          <w:sz w:val="22"/>
          <w:szCs w:val="22"/>
          <w14:numForm w14:val="lining"/>
        </w:rPr>
        <w:t xml:space="preserve">Photos, logos, flyers, speaker information, and ready-to-use announcements are available at sacredliturgy.org/info/media-resources. Interview requests with conference speakers and organizers can be arranged through the media contact above.</w:t>
      </w:r>
    </w:p>
    <w:p>
      <w:pPr>
        <w:jc w:val="center"/>
      </w:pPr>
      <w:r>
        <w:rPr>
          <w:rFonts w:ascii="Georgia" w:hAnsi="Georgia"/>
        </w:rPr>
        <w:t>###</w:t>
      </w:r>
    </w:p>
    <w:sectPr>
      <w:pgSz w:w="12240" w:h="15840"/>
      <w:pgMar w:top="1440" w:right="1440" w:bottom="1440" w:left="1440" w:header="720" w:footer="720" w:gutter="0"/>
    </w:sectPr>
  </w:body>
</w:document>
</file>

<file path=docProps/core.xml><?xml version="1.0" encoding="utf-8"?>
<cp:coreProperties xmlns:cp="http://schemas.openxmlformats.org/package/2006/metadata/core-properties" xmlns:dc="http://purl.org/dc/elements/1.1/" xmlns:dcterms="http://purl.org/dc/terms/" xmlns:xsi="http://www.w3.org/2001/XMLSchema-instance">
  <dc:title>SLC 2027 Press Release</dc:title>
  <dc:creator>Sacred Liturgy Conference</dc:creator>
</cp:coreProperties>
</file>